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Pr="00412CAA" w:rsidRDefault="004979AD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9E1C7F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2B7ABB">
        <w:rPr>
          <w:rFonts w:ascii="Times New Roman" w:hAnsi="Times New Roman" w:cs="Times New Roman"/>
          <w:b w:val="0"/>
          <w:sz w:val="24"/>
          <w:szCs w:val="24"/>
        </w:rPr>
        <w:t>18</w:t>
      </w:r>
      <w:r w:rsidR="00F502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C7F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0C328B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D350C6">
        <w:rPr>
          <w:rFonts w:ascii="Times New Roman" w:hAnsi="Times New Roman" w:cs="Times New Roman"/>
          <w:b w:val="0"/>
          <w:sz w:val="24"/>
          <w:szCs w:val="24"/>
        </w:rPr>
        <w:t>5</w:t>
      </w:r>
      <w:r w:rsidR="000C328B" w:rsidRPr="00E55B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28B">
        <w:rPr>
          <w:rFonts w:ascii="Times New Roman" w:hAnsi="Times New Roman" w:cs="Times New Roman"/>
          <w:b w:val="0"/>
          <w:sz w:val="24"/>
          <w:szCs w:val="24"/>
        </w:rPr>
        <w:t xml:space="preserve">года                                                                            </w:t>
      </w:r>
      <w:r w:rsidR="00B371BD">
        <w:rPr>
          <w:rFonts w:ascii="Times New Roman" w:hAnsi="Times New Roman" w:cs="Times New Roman"/>
          <w:b w:val="0"/>
          <w:sz w:val="24"/>
          <w:szCs w:val="24"/>
        </w:rPr>
        <w:t xml:space="preserve">                 № </w:t>
      </w:r>
      <w:r w:rsidR="002B7ABB">
        <w:rPr>
          <w:rFonts w:ascii="Times New Roman" w:hAnsi="Times New Roman" w:cs="Times New Roman"/>
          <w:b w:val="0"/>
          <w:sz w:val="24"/>
          <w:szCs w:val="24"/>
        </w:rPr>
        <w:t>11</w:t>
      </w:r>
      <w:r w:rsidR="0087780B">
        <w:rPr>
          <w:rFonts w:ascii="Times New Roman" w:hAnsi="Times New Roman" w:cs="Times New Roman"/>
          <w:b w:val="0"/>
          <w:sz w:val="24"/>
          <w:szCs w:val="24"/>
        </w:rPr>
        <w:t>-р</w:t>
      </w:r>
    </w:p>
    <w:p w:rsidR="000C328B" w:rsidRDefault="000C328B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C328B" w:rsidRPr="000A17B6" w:rsidRDefault="000C328B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C328B" w:rsidRDefault="000C328B" w:rsidP="00B3710F">
      <w:pPr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плана </w:t>
      </w:r>
      <w:r w:rsidR="00B3710F">
        <w:rPr>
          <w:b/>
          <w:bCs/>
        </w:rPr>
        <w:t>контрольной деятельности</w:t>
      </w:r>
      <w:r>
        <w:rPr>
          <w:b/>
          <w:bCs/>
        </w:rPr>
        <w:t xml:space="preserve"> </w:t>
      </w:r>
      <w:r w:rsidR="000D418A">
        <w:rPr>
          <w:b/>
          <w:bCs/>
        </w:rPr>
        <w:t>отдела внутреннего муниципального финансового контроля Комитета</w:t>
      </w:r>
      <w:proofErr w:type="gramEnd"/>
      <w:r w:rsidR="000D418A">
        <w:rPr>
          <w:b/>
          <w:bCs/>
        </w:rPr>
        <w:t xml:space="preserve"> по финансам и налоговой политике администрации</w:t>
      </w:r>
      <w:r>
        <w:rPr>
          <w:b/>
          <w:bCs/>
        </w:rPr>
        <w:t xml:space="preserve"> Белоя</w:t>
      </w:r>
      <w:r w:rsidR="000D418A">
        <w:rPr>
          <w:b/>
          <w:bCs/>
        </w:rPr>
        <w:t xml:space="preserve">рского района </w:t>
      </w:r>
      <w:r>
        <w:rPr>
          <w:b/>
          <w:bCs/>
        </w:rPr>
        <w:t>на 201</w:t>
      </w:r>
      <w:r w:rsidR="00D350C6">
        <w:rPr>
          <w:b/>
          <w:bCs/>
        </w:rPr>
        <w:t>6</w:t>
      </w:r>
      <w:r>
        <w:rPr>
          <w:b/>
          <w:bCs/>
        </w:rPr>
        <w:t xml:space="preserve"> год</w:t>
      </w:r>
    </w:p>
    <w:p w:rsidR="000C328B" w:rsidRPr="002447E1" w:rsidRDefault="000C328B" w:rsidP="000C328B">
      <w:pPr>
        <w:jc w:val="center"/>
        <w:rPr>
          <w:b/>
          <w:bCs/>
        </w:rPr>
      </w:pPr>
    </w:p>
    <w:p w:rsidR="000C328B" w:rsidRPr="002447E1" w:rsidRDefault="000C328B" w:rsidP="000C328B">
      <w:pPr>
        <w:jc w:val="center"/>
        <w:rPr>
          <w:b/>
          <w:bCs/>
        </w:rPr>
      </w:pPr>
    </w:p>
    <w:p w:rsidR="000C328B" w:rsidRPr="000344F0" w:rsidRDefault="000D418A" w:rsidP="000C328B">
      <w:pPr>
        <w:ind w:firstLine="709"/>
        <w:jc w:val="both"/>
      </w:pPr>
      <w:proofErr w:type="gramStart"/>
      <w:r>
        <w:t>В соответствии с п. 1 раздела 2</w:t>
      </w:r>
      <w:r w:rsidR="007D66BA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0C328B" w:rsidRPr="000344F0">
        <w:t>:</w:t>
      </w:r>
      <w:proofErr w:type="gramEnd"/>
    </w:p>
    <w:p w:rsidR="000C328B" w:rsidRPr="00D85A6C" w:rsidRDefault="000C328B" w:rsidP="000C328B">
      <w:pPr>
        <w:ind w:firstLine="720"/>
        <w:jc w:val="both"/>
      </w:pPr>
      <w:r w:rsidRPr="00D85A6C">
        <w:t xml:space="preserve">1. Утвердить </w:t>
      </w:r>
      <w:r>
        <w:t>прилагаемый план</w:t>
      </w:r>
      <w:r w:rsidR="00B3710F">
        <w:t xml:space="preserve"> контрольной деятельности</w:t>
      </w:r>
      <w:r w:rsidR="00E72131">
        <w:t xml:space="preserve"> отдела</w:t>
      </w:r>
      <w:r w:rsidR="00E72131" w:rsidRPr="00E72131">
        <w:t xml:space="preserve"> </w:t>
      </w:r>
      <w:r w:rsidR="00E72131" w:rsidRPr="003F4C51">
        <w:t>внутреннего муниципального финансового контроля</w:t>
      </w:r>
      <w:r w:rsidR="00E72131" w:rsidRPr="003F4C51">
        <w:rPr>
          <w:b/>
          <w:bCs/>
        </w:rPr>
        <w:t xml:space="preserve"> </w:t>
      </w:r>
      <w:r w:rsidR="00E72131" w:rsidRPr="003F4C51">
        <w:rPr>
          <w:bCs/>
        </w:rPr>
        <w:t>Комитета по финансам и налоговой политике администрации Белоярского района</w:t>
      </w:r>
      <w:r>
        <w:t xml:space="preserve"> на 201</w:t>
      </w:r>
      <w:r w:rsidR="00D350C6">
        <w:t>6</w:t>
      </w:r>
      <w:r>
        <w:t xml:space="preserve"> год</w:t>
      </w:r>
      <w:r w:rsidRPr="00D85A6C">
        <w:t>.</w:t>
      </w:r>
    </w:p>
    <w:p w:rsidR="000C328B" w:rsidRPr="00D85A6C" w:rsidRDefault="000C328B" w:rsidP="000C328B">
      <w:pPr>
        <w:autoSpaceDE w:val="0"/>
        <w:autoSpaceDN w:val="0"/>
        <w:adjustRightInd w:val="0"/>
        <w:ind w:firstLine="708"/>
        <w:jc w:val="both"/>
      </w:pPr>
      <w:r>
        <w:t>2</w:t>
      </w:r>
      <w:r w:rsidRPr="00D85A6C">
        <w:t xml:space="preserve">. Настоящее </w:t>
      </w:r>
      <w:r>
        <w:t>распоряжение</w:t>
      </w:r>
      <w:r w:rsidRPr="00D85A6C">
        <w:t xml:space="preserve"> вступает в силу </w:t>
      </w:r>
      <w:r w:rsidR="00841166">
        <w:t>после его подписания</w:t>
      </w:r>
      <w:r w:rsidRPr="00D85A6C">
        <w:t>.</w:t>
      </w:r>
    </w:p>
    <w:p w:rsidR="000C328B" w:rsidRDefault="000C328B" w:rsidP="000C328B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E72131" w:rsidRDefault="00E72131" w:rsidP="00E72131">
      <w:r>
        <w:t>Заместитель главы Белоярского</w:t>
      </w:r>
      <w:r w:rsidR="00F50202" w:rsidRPr="00F50202">
        <w:t xml:space="preserve"> </w:t>
      </w:r>
      <w:r w:rsidR="00F50202">
        <w:t>района,</w:t>
      </w:r>
    </w:p>
    <w:p w:rsidR="00E72131" w:rsidRDefault="00E72131" w:rsidP="00E72131">
      <w:r>
        <w:t>председатель Комитета</w:t>
      </w:r>
      <w:r w:rsidR="00F50202" w:rsidRPr="00F50202">
        <w:t xml:space="preserve"> </w:t>
      </w:r>
      <w:r w:rsidR="00F50202">
        <w:t xml:space="preserve">по финансам и </w:t>
      </w:r>
      <w:proofErr w:type="gramStart"/>
      <w:r w:rsidR="00F50202">
        <w:t>налоговой</w:t>
      </w:r>
      <w:proofErr w:type="gramEnd"/>
    </w:p>
    <w:p w:rsidR="00F50202" w:rsidRPr="00F50202" w:rsidRDefault="00E72131" w:rsidP="00F50202">
      <w:r>
        <w:t>политике</w:t>
      </w:r>
      <w:r w:rsidR="00F50202" w:rsidRPr="00F50202">
        <w:t xml:space="preserve"> </w:t>
      </w:r>
      <w:r w:rsidR="00F50202">
        <w:t>администрации Белоярского</w:t>
      </w:r>
      <w:r w:rsidR="00F50202" w:rsidRPr="00F50202">
        <w:t xml:space="preserve"> </w:t>
      </w:r>
      <w:r w:rsidR="00F50202">
        <w:t>района</w:t>
      </w:r>
      <w:r w:rsidR="00F50202" w:rsidRPr="00F50202">
        <w:rPr>
          <w:b/>
        </w:rPr>
        <w:t xml:space="preserve"> </w:t>
      </w:r>
      <w:r w:rsidR="00F50202">
        <w:rPr>
          <w:b/>
        </w:rPr>
        <w:t xml:space="preserve">                                                          </w:t>
      </w:r>
      <w:r w:rsidR="00F50202" w:rsidRPr="00F50202">
        <w:t>И.Ю.</w:t>
      </w:r>
      <w:r w:rsidR="004D06E0">
        <w:t xml:space="preserve"> </w:t>
      </w:r>
      <w:proofErr w:type="spellStart"/>
      <w:r w:rsidR="00F50202" w:rsidRPr="00F50202">
        <w:t>Гисс</w:t>
      </w:r>
      <w:proofErr w:type="spellEnd"/>
    </w:p>
    <w:p w:rsidR="00F50202" w:rsidRPr="00F50202" w:rsidRDefault="00F50202" w:rsidP="00F50202">
      <w:pPr>
        <w:rPr>
          <w:b/>
        </w:rPr>
      </w:pPr>
    </w:p>
    <w:p w:rsidR="00E72131" w:rsidRDefault="00E72131" w:rsidP="00E72131"/>
    <w:p w:rsidR="00E72131" w:rsidRPr="00F50202" w:rsidRDefault="00E72131" w:rsidP="00E72131">
      <w:pPr>
        <w:rPr>
          <w:b/>
        </w:rPr>
      </w:pPr>
    </w:p>
    <w:p w:rsidR="00E72131" w:rsidRPr="00F50202" w:rsidRDefault="00E72131" w:rsidP="00E72131">
      <w:pPr>
        <w:rPr>
          <w:b/>
        </w:rPr>
      </w:pPr>
    </w:p>
    <w:p w:rsidR="00E72131" w:rsidRDefault="00E72131" w:rsidP="00E72131"/>
    <w:p w:rsidR="00841166" w:rsidRDefault="00841166" w:rsidP="00E72131"/>
    <w:p w:rsidR="00E72131" w:rsidRDefault="00E72131" w:rsidP="00E72131"/>
    <w:p w:rsidR="00F50202" w:rsidRDefault="00F50202" w:rsidP="00E72131"/>
    <w:p w:rsidR="00B3710F" w:rsidRDefault="00B3710F" w:rsidP="00775823">
      <w:pPr>
        <w:sectPr w:rsidR="00B3710F" w:rsidSect="00FD2D28">
          <w:headerReference w:type="default" r:id="rId9"/>
          <w:pgSz w:w="11906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E87049" w:rsidRDefault="00E72131" w:rsidP="00E87049">
      <w:pPr>
        <w:ind w:firstLine="10773"/>
        <w:jc w:val="center"/>
      </w:pPr>
      <w:r>
        <w:lastRenderedPageBreak/>
        <w:t>УТВЕРЖДЕН</w:t>
      </w:r>
    </w:p>
    <w:p w:rsidR="00E87049" w:rsidRDefault="00E72131" w:rsidP="00E87049">
      <w:pPr>
        <w:ind w:firstLine="10773"/>
        <w:jc w:val="center"/>
      </w:pPr>
      <w:r>
        <w:t>распоряжением</w:t>
      </w:r>
    </w:p>
    <w:p w:rsidR="00E87049" w:rsidRDefault="00E72131" w:rsidP="00E87049">
      <w:pPr>
        <w:ind w:firstLine="10773"/>
        <w:jc w:val="center"/>
      </w:pPr>
      <w:r>
        <w:t>Комите</w:t>
      </w:r>
      <w:r w:rsidR="00E87049">
        <w:t xml:space="preserve">та по финансам и </w:t>
      </w:r>
      <w:proofErr w:type="gramStart"/>
      <w:r>
        <w:t>налоговой</w:t>
      </w:r>
      <w:proofErr w:type="gramEnd"/>
    </w:p>
    <w:p w:rsidR="00E87049" w:rsidRDefault="00E72131" w:rsidP="00E87049">
      <w:pPr>
        <w:ind w:firstLine="10773"/>
        <w:jc w:val="center"/>
      </w:pPr>
      <w:r>
        <w:t>политике администрации</w:t>
      </w:r>
    </w:p>
    <w:p w:rsidR="00E87049" w:rsidRDefault="00E72131" w:rsidP="00E87049">
      <w:pPr>
        <w:ind w:firstLine="10773"/>
        <w:jc w:val="center"/>
      </w:pPr>
      <w:r>
        <w:t>Белоярского района</w:t>
      </w:r>
    </w:p>
    <w:p w:rsidR="00E72131" w:rsidRDefault="00914502" w:rsidP="00E87049">
      <w:pPr>
        <w:ind w:firstLine="10773"/>
        <w:jc w:val="center"/>
      </w:pPr>
      <w:r>
        <w:t xml:space="preserve">от </w:t>
      </w:r>
      <w:r w:rsidR="002B7ABB">
        <w:t>18</w:t>
      </w:r>
      <w:r w:rsidR="0022716B">
        <w:t xml:space="preserve"> </w:t>
      </w:r>
      <w:r w:rsidR="009E1C7F">
        <w:t>декабря</w:t>
      </w:r>
      <w:r w:rsidR="0022716B">
        <w:t xml:space="preserve"> </w:t>
      </w:r>
      <w:r>
        <w:t>201</w:t>
      </w:r>
      <w:r w:rsidR="00D350C6">
        <w:t>5</w:t>
      </w:r>
      <w:r>
        <w:t xml:space="preserve"> года  № </w:t>
      </w:r>
      <w:r w:rsidR="002B7ABB">
        <w:t>11</w:t>
      </w:r>
      <w:r w:rsidR="0087780B">
        <w:t>-р</w:t>
      </w:r>
    </w:p>
    <w:p w:rsidR="00E72131" w:rsidRDefault="00E72131" w:rsidP="00E72131">
      <w:pPr>
        <w:jc w:val="center"/>
      </w:pPr>
      <w:r>
        <w:t xml:space="preserve">        </w:t>
      </w:r>
    </w:p>
    <w:p w:rsidR="000C328B" w:rsidRDefault="00E72131" w:rsidP="0022716B">
      <w:r>
        <w:t xml:space="preserve">                                                                                                      </w:t>
      </w:r>
    </w:p>
    <w:p w:rsidR="000C328B" w:rsidRPr="00D85A6C" w:rsidRDefault="000C328B" w:rsidP="000C328B">
      <w:pPr>
        <w:jc w:val="right"/>
      </w:pPr>
    </w:p>
    <w:p w:rsidR="000C328B" w:rsidRPr="00D85A6C" w:rsidRDefault="000C328B" w:rsidP="000C328B">
      <w:pPr>
        <w:jc w:val="right"/>
      </w:pPr>
    </w:p>
    <w:p w:rsidR="000C328B" w:rsidRPr="00C96D8C" w:rsidRDefault="000C328B" w:rsidP="000C328B">
      <w:pPr>
        <w:jc w:val="center"/>
        <w:rPr>
          <w:b/>
          <w:bCs/>
        </w:rPr>
      </w:pPr>
      <w:r w:rsidRPr="00C96D8C">
        <w:rPr>
          <w:b/>
          <w:bCs/>
        </w:rPr>
        <w:t>ПЛАН</w:t>
      </w:r>
    </w:p>
    <w:p w:rsidR="000C328B" w:rsidRPr="00E87049" w:rsidRDefault="00BB2D80" w:rsidP="00E87049">
      <w:pPr>
        <w:jc w:val="center"/>
        <w:rPr>
          <w:b/>
          <w:bCs/>
        </w:rPr>
      </w:pPr>
      <w:r>
        <w:rPr>
          <w:b/>
          <w:bCs/>
        </w:rPr>
        <w:t>к</w:t>
      </w:r>
      <w:r w:rsidR="00B3710F">
        <w:rPr>
          <w:b/>
          <w:bCs/>
        </w:rPr>
        <w:t>онтрольной деятельности</w:t>
      </w:r>
      <w:r w:rsidR="000C328B" w:rsidRPr="0022716B">
        <w:rPr>
          <w:b/>
          <w:bCs/>
        </w:rPr>
        <w:t xml:space="preserve"> </w:t>
      </w:r>
      <w:r w:rsidR="0022716B" w:rsidRPr="0022716B">
        <w:rPr>
          <w:b/>
        </w:rPr>
        <w:t>отдела внутреннего муниципального финансового контроля</w:t>
      </w:r>
      <w:r w:rsidR="0022716B" w:rsidRPr="0022716B">
        <w:rPr>
          <w:b/>
          <w:bCs/>
        </w:rPr>
        <w:t xml:space="preserve"> Комитета по финансам и налоговой политике администрации Белоярского района</w:t>
      </w:r>
      <w:r w:rsidR="0022716B" w:rsidRPr="0022716B">
        <w:rPr>
          <w:b/>
        </w:rPr>
        <w:t xml:space="preserve"> на 201</w:t>
      </w:r>
      <w:r w:rsidR="00D350C6">
        <w:rPr>
          <w:b/>
        </w:rPr>
        <w:t>6</w:t>
      </w:r>
      <w:r w:rsidR="0022716B" w:rsidRPr="0022716B">
        <w:rPr>
          <w:b/>
        </w:rPr>
        <w:t xml:space="preserve"> год</w:t>
      </w:r>
    </w:p>
    <w:p w:rsidR="0022716B" w:rsidRPr="0022716B" w:rsidRDefault="0022716B" w:rsidP="0022716B">
      <w:pPr>
        <w:jc w:val="center"/>
      </w:pP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1842"/>
        <w:gridCol w:w="1843"/>
        <w:gridCol w:w="1294"/>
        <w:gridCol w:w="1683"/>
      </w:tblGrid>
      <w:tr w:rsidR="00E87049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widowControl w:val="0"/>
              <w:jc w:val="center"/>
            </w:pPr>
            <w:r w:rsidRPr="00F04B42">
              <w:t>№</w:t>
            </w:r>
          </w:p>
          <w:p w:rsidR="00E87049" w:rsidRPr="00F04B42" w:rsidRDefault="00E87049" w:rsidP="00FD2D28">
            <w:pPr>
              <w:widowControl w:val="0"/>
              <w:jc w:val="center"/>
            </w:pPr>
            <w:r w:rsidRPr="00F04B42">
              <w:t>п/п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widowControl w:val="0"/>
              <w:ind w:right="72"/>
              <w:jc w:val="center"/>
              <w:rPr>
                <w:color w:val="000000"/>
              </w:rPr>
            </w:pPr>
            <w:r w:rsidRPr="009C79A7">
              <w:rPr>
                <w:color w:val="000000"/>
              </w:rPr>
              <w:t>Перечень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Проверяемый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Метод контроля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 w:rsidRPr="009C79A7">
              <w:t>Срок</w:t>
            </w:r>
          </w:p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проведения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widowControl w:val="0"/>
              <w:ind w:left="-70" w:right="-70" w:hanging="1"/>
              <w:jc w:val="center"/>
            </w:pPr>
            <w:r>
              <w:t>Д</w:t>
            </w:r>
            <w:r w:rsidR="00E87049">
              <w:t>олжностные лица</w:t>
            </w:r>
          </w:p>
          <w:p w:rsidR="00E87049" w:rsidRPr="009C79A7" w:rsidRDefault="00E87049" w:rsidP="00FD2D28">
            <w:pPr>
              <w:widowControl w:val="0"/>
              <w:ind w:left="-70" w:right="-70" w:hanging="1"/>
              <w:jc w:val="center"/>
            </w:pPr>
          </w:p>
        </w:tc>
      </w:tr>
      <w:tr w:rsidR="00E87049" w:rsidRPr="0028141C" w:rsidTr="00F61CA3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D15FBC" w:rsidRDefault="00E87049" w:rsidP="00FD2D28">
            <w:pPr>
              <w:jc w:val="center"/>
              <w:outlineLvl w:val="0"/>
              <w:rPr>
                <w:b/>
                <w:color w:val="000000"/>
              </w:rPr>
            </w:pPr>
            <w:r w:rsidRPr="00D15FBC">
              <w:rPr>
                <w:b/>
                <w:color w:val="000000"/>
              </w:rPr>
              <w:t>Контрольные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681905" w:rsidRDefault="00E87049" w:rsidP="00FD2D28">
            <w:pPr>
              <w:jc w:val="center"/>
            </w:pPr>
          </w:p>
        </w:tc>
      </w:tr>
      <w:tr w:rsidR="00E87049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Default="00E87049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2348DB" w:rsidP="00992FB6">
            <w:pPr>
              <w:ind w:left="-69"/>
              <w:jc w:val="both"/>
              <w:outlineLvl w:val="0"/>
              <w:rPr>
                <w:color w:val="000000"/>
              </w:rPr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</w:t>
            </w:r>
            <w:r w:rsidR="00992FB6">
              <w:rPr>
                <w:b/>
              </w:rPr>
              <w:t>муниципальным</w:t>
            </w:r>
            <w:r w:rsidR="009038F9" w:rsidRPr="009038F9">
              <w:rPr>
                <w:b/>
              </w:rPr>
              <w:t xml:space="preserve"> автономн</w:t>
            </w:r>
            <w:r w:rsidR="00992FB6">
              <w:rPr>
                <w:b/>
              </w:rPr>
              <w:t>ым</w:t>
            </w:r>
            <w:r w:rsidR="009038F9" w:rsidRPr="009038F9">
              <w:rPr>
                <w:b/>
              </w:rPr>
              <w:t xml:space="preserve"> образовательн</w:t>
            </w:r>
            <w:r w:rsidR="00992FB6">
              <w:rPr>
                <w:b/>
              </w:rPr>
              <w:t>ым</w:t>
            </w:r>
            <w:r w:rsidR="009038F9" w:rsidRPr="009038F9">
              <w:rPr>
                <w:b/>
              </w:rPr>
              <w:t xml:space="preserve"> учреждение</w:t>
            </w:r>
            <w:r w:rsidR="00992FB6">
              <w:rPr>
                <w:b/>
              </w:rPr>
              <w:t>м</w:t>
            </w:r>
            <w:r w:rsidR="009038F9" w:rsidRPr="009038F9">
              <w:rPr>
                <w:b/>
              </w:rPr>
              <w:t xml:space="preserve"> дополнительного образования детей в области культуры Белоярского района </w:t>
            </w:r>
            <w:r w:rsidR="00992FB6">
              <w:rPr>
                <w:b/>
              </w:rPr>
              <w:t>«</w:t>
            </w:r>
            <w:r w:rsidR="009038F9" w:rsidRPr="009038F9">
              <w:rPr>
                <w:b/>
              </w:rPr>
              <w:t>Детс</w:t>
            </w:r>
            <w:r w:rsidR="00992FB6">
              <w:rPr>
                <w:b/>
              </w:rPr>
              <w:t>кая школа искусств г.</w:t>
            </w:r>
            <w:r w:rsidR="00E26C2A">
              <w:rPr>
                <w:b/>
              </w:rPr>
              <w:t xml:space="preserve"> </w:t>
            </w:r>
            <w:proofErr w:type="gramStart"/>
            <w:r w:rsidR="00992FB6">
              <w:rPr>
                <w:b/>
              </w:rPr>
              <w:t>Белоярский</w:t>
            </w:r>
            <w:proofErr w:type="gramEnd"/>
            <w:r w:rsidR="00992FB6">
              <w:rPr>
                <w:b/>
              </w:rPr>
              <w:t>»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E87049" w:rsidP="00992FB6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992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8F9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8F9" w:rsidRPr="00170532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99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8F9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4979AD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>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9E1C7F" w:rsidP="009E1C7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7F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E87049" w:rsidRPr="0004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57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>ачальник отдела Янюшкина Е.И.</w:t>
            </w:r>
          </w:p>
        </w:tc>
      </w:tr>
      <w:tr w:rsidR="005D00D8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0D8" w:rsidRPr="00577F36" w:rsidRDefault="005D00D8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2348DB" w:rsidP="00BC053A">
            <w:pPr>
              <w:ind w:left="-69"/>
              <w:jc w:val="both"/>
              <w:outlineLvl w:val="0"/>
            </w:pPr>
            <w:r>
              <w:t xml:space="preserve">Проверка </w:t>
            </w:r>
            <w:r w:rsidRPr="00C2730F">
              <w:t>соблюдени</w:t>
            </w:r>
            <w:r>
              <w:t>я</w:t>
            </w:r>
            <w:r w:rsidRPr="00C2730F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="00BC053A" w:rsidRPr="00BC053A">
              <w:rPr>
                <w:b/>
              </w:rPr>
              <w:t>муниципальном казенном учреждении Белоярского района «Служба материально-технического обеспечения»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ED766D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ED7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D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ED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9E1C7F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4979AD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CA4FED" w:rsidP="00CA4FED">
            <w:pPr>
              <w:ind w:left="-69"/>
              <w:jc w:val="both"/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</w:t>
            </w:r>
            <w:r w:rsidRPr="00CA4FED">
              <w:rPr>
                <w:b/>
              </w:rPr>
              <w:t>муниципальн</w:t>
            </w:r>
            <w:r>
              <w:rPr>
                <w:b/>
              </w:rPr>
              <w:t>ым</w:t>
            </w:r>
            <w:r w:rsidRPr="00CA4FED">
              <w:rPr>
                <w:b/>
              </w:rPr>
              <w:t xml:space="preserve"> автономн</w:t>
            </w:r>
            <w:r>
              <w:rPr>
                <w:b/>
              </w:rPr>
              <w:t>ым</w:t>
            </w:r>
            <w:r w:rsidRPr="00CA4FED">
              <w:rPr>
                <w:b/>
              </w:rPr>
              <w:t xml:space="preserve"> учреждение</w:t>
            </w:r>
            <w:r>
              <w:rPr>
                <w:b/>
              </w:rPr>
              <w:t>м</w:t>
            </w:r>
            <w:r w:rsidRPr="00CA4FED">
              <w:rPr>
                <w:b/>
              </w:rPr>
              <w:t xml:space="preserve"> Белоярского района </w:t>
            </w:r>
            <w:r>
              <w:rPr>
                <w:b/>
              </w:rPr>
              <w:t>«</w:t>
            </w:r>
            <w:r w:rsidRPr="00CA4FED">
              <w:rPr>
                <w:b/>
              </w:rPr>
              <w:t>Белоярский методический центр информационно-технического обеспечения му</w:t>
            </w:r>
            <w:r>
              <w:rPr>
                <w:b/>
              </w:rPr>
              <w:t>ниципальной системы образования»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9E1C7F" w:rsidP="00CA4FED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A4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CA4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4979AD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CA4FED" w:rsidP="009E1C7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4979AD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D00D8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0D8" w:rsidRPr="00577F36" w:rsidRDefault="005D00D8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35051D" w:rsidP="00C60774">
            <w:pPr>
              <w:ind w:left="-69"/>
              <w:jc w:val="both"/>
              <w:outlineLvl w:val="0"/>
            </w:pPr>
            <w:r>
              <w:t xml:space="preserve">Проверка </w:t>
            </w:r>
            <w:r w:rsidRPr="00C2730F">
              <w:t>соблюдени</w:t>
            </w:r>
            <w:r>
              <w:t>я</w:t>
            </w:r>
            <w:r w:rsidRPr="00C2730F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="00C60774" w:rsidRPr="006F27DC">
              <w:rPr>
                <w:b/>
              </w:rPr>
              <w:t>муниципальном казенном</w:t>
            </w:r>
            <w:r w:rsidR="00C60774" w:rsidRPr="00C60774">
              <w:rPr>
                <w:b/>
              </w:rPr>
              <w:t xml:space="preserve"> учреждени</w:t>
            </w:r>
            <w:r w:rsidR="00C60774">
              <w:rPr>
                <w:b/>
              </w:rPr>
              <w:t>и</w:t>
            </w:r>
            <w:r w:rsidR="00C60774" w:rsidRPr="00C60774">
              <w:rPr>
                <w:b/>
              </w:rPr>
              <w:t xml:space="preserve"> культуры сельского поселения Полноват </w:t>
            </w:r>
            <w:r w:rsidR="00C60774">
              <w:rPr>
                <w:b/>
              </w:rPr>
              <w:t>«</w:t>
            </w:r>
            <w:r w:rsidR="00C60774" w:rsidRPr="00C60774">
              <w:rPr>
                <w:b/>
              </w:rPr>
              <w:t xml:space="preserve">Сельский дом культуры </w:t>
            </w:r>
            <w:r w:rsidR="00C60774">
              <w:rPr>
                <w:b/>
              </w:rPr>
              <w:t>«Родник»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11606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116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116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116061" w:rsidP="00F61CA3">
            <w:pPr>
              <w:pStyle w:val="ConsPlusNormal"/>
              <w:keepNext/>
              <w:ind w:left="-70" w:right="-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116061" w:rsidP="00C60774">
            <w:pPr>
              <w:ind w:left="-69"/>
              <w:jc w:val="both"/>
            </w:pPr>
            <w:r>
              <w:t xml:space="preserve">Проверка </w:t>
            </w:r>
            <w:r w:rsidRPr="00C2730F">
              <w:t>соблюдени</w:t>
            </w:r>
            <w:r>
              <w:t>я</w:t>
            </w:r>
            <w:r w:rsidRPr="00C2730F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="00C60774" w:rsidRPr="00C60774">
              <w:rPr>
                <w:b/>
              </w:rPr>
              <w:t>муниципально</w:t>
            </w:r>
            <w:r w:rsidR="00C60774">
              <w:rPr>
                <w:b/>
              </w:rPr>
              <w:t>м</w:t>
            </w:r>
            <w:r w:rsidR="00C60774" w:rsidRPr="00C60774">
              <w:rPr>
                <w:b/>
              </w:rPr>
              <w:t xml:space="preserve"> казенно</w:t>
            </w:r>
            <w:r w:rsidR="00C60774">
              <w:rPr>
                <w:b/>
              </w:rPr>
              <w:t>м</w:t>
            </w:r>
            <w:r w:rsidR="00C60774" w:rsidRPr="00C60774">
              <w:rPr>
                <w:b/>
              </w:rPr>
              <w:t xml:space="preserve"> учреждени</w:t>
            </w:r>
            <w:r w:rsidR="00C60774">
              <w:rPr>
                <w:b/>
              </w:rPr>
              <w:t>и</w:t>
            </w:r>
            <w:r w:rsidR="00C60774" w:rsidRPr="00C60774">
              <w:rPr>
                <w:b/>
              </w:rPr>
              <w:t xml:space="preserve"> культуры сельского поселения Сосновка </w:t>
            </w:r>
            <w:r w:rsidR="00C60774">
              <w:rPr>
                <w:b/>
              </w:rPr>
              <w:t>«Сельский дом культуры «Меридиан»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C60774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01.01.2014 - 31.12.201</w:t>
            </w:r>
            <w:r w:rsidR="00C60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61CA3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60774" w:rsidP="00F61CA3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60774" w:rsidP="00F61CA3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CA3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F61CA3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A3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CA3" w:rsidRPr="00577F36" w:rsidRDefault="00F61CA3" w:rsidP="0001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60774" w:rsidP="00CB1B58">
            <w:pPr>
              <w:ind w:left="-69"/>
              <w:jc w:val="both"/>
            </w:pPr>
            <w:r>
              <w:t xml:space="preserve">Проверка </w:t>
            </w:r>
            <w:r w:rsidRPr="00C2730F">
              <w:t>соблюдени</w:t>
            </w:r>
            <w:r>
              <w:t>я</w:t>
            </w:r>
            <w:r w:rsidRPr="00C2730F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="00CB1B58" w:rsidRPr="00CB1B58">
              <w:rPr>
                <w:b/>
              </w:rPr>
              <w:t>муниципально</w:t>
            </w:r>
            <w:r w:rsidR="00CB1B58">
              <w:rPr>
                <w:b/>
              </w:rPr>
              <w:t>м</w:t>
            </w:r>
            <w:r w:rsidR="00CB1B58" w:rsidRPr="00CB1B58">
              <w:rPr>
                <w:b/>
              </w:rPr>
              <w:t xml:space="preserve"> казенно</w:t>
            </w:r>
            <w:r w:rsidR="00CB1B58">
              <w:rPr>
                <w:b/>
              </w:rPr>
              <w:t>м</w:t>
            </w:r>
            <w:r w:rsidR="00CB1B58" w:rsidRPr="00CB1B58">
              <w:rPr>
                <w:b/>
              </w:rPr>
              <w:t xml:space="preserve"> учреждени</w:t>
            </w:r>
            <w:r w:rsidR="00CB1B58">
              <w:rPr>
                <w:b/>
              </w:rPr>
              <w:t>и</w:t>
            </w:r>
            <w:r w:rsidR="00CB1B58" w:rsidRPr="00CB1B58">
              <w:rPr>
                <w:b/>
              </w:rPr>
              <w:t xml:space="preserve"> администрация сельского поселения Верхнеказымский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CB1B5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B1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CB1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1CA3" w:rsidRPr="00170532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577F36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B1B58" w:rsidP="00CB1B58">
            <w:pPr>
              <w:ind w:left="-69"/>
              <w:jc w:val="both"/>
            </w:pPr>
            <w:r>
              <w:t xml:space="preserve">Проверка </w:t>
            </w:r>
            <w:r w:rsidRPr="00C2730F">
              <w:t>соблюдени</w:t>
            </w:r>
            <w:r>
              <w:t>я</w:t>
            </w:r>
            <w:r w:rsidRPr="00C2730F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Pr="00CB1B58">
              <w:rPr>
                <w:b/>
              </w:rPr>
              <w:t>муниципально</w:t>
            </w:r>
            <w:r>
              <w:rPr>
                <w:b/>
              </w:rPr>
              <w:t>м</w:t>
            </w:r>
            <w:r w:rsidRPr="00CB1B58">
              <w:rPr>
                <w:b/>
              </w:rPr>
              <w:t xml:space="preserve"> казенно</w:t>
            </w:r>
            <w:r>
              <w:rPr>
                <w:b/>
              </w:rPr>
              <w:t>м</w:t>
            </w:r>
            <w:r w:rsidRPr="00CB1B58">
              <w:rPr>
                <w:b/>
              </w:rPr>
              <w:t xml:space="preserve"> учреждени</w:t>
            </w:r>
            <w:r>
              <w:rPr>
                <w:b/>
              </w:rPr>
              <w:t>и</w:t>
            </w:r>
            <w:r w:rsidRPr="00CB1B58">
              <w:rPr>
                <w:b/>
              </w:rPr>
              <w:t xml:space="preserve"> культуры сельского поселения Верхнеказымский </w:t>
            </w:r>
            <w:r>
              <w:rPr>
                <w:b/>
              </w:rPr>
              <w:t>«</w:t>
            </w:r>
            <w:r w:rsidRPr="00CB1B58">
              <w:rPr>
                <w:b/>
              </w:rPr>
              <w:t xml:space="preserve">Сельский дом культуры </w:t>
            </w:r>
            <w:r>
              <w:rPr>
                <w:b/>
              </w:rPr>
              <w:t>«Гротеск»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8D45EC" w:rsidP="00CB1B5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B1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CB1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B1B58" w:rsidP="00B3710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61CA3" w:rsidRPr="00170532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B1B58" w:rsidP="00B3710F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CA3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577F36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CB1B58" w:rsidRDefault="00E7408C" w:rsidP="00E7408C">
            <w:pPr>
              <w:ind w:left="-69"/>
              <w:jc w:val="both"/>
              <w:outlineLvl w:val="0"/>
              <w:rPr>
                <w:highlight w:val="yellow"/>
              </w:rPr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м</w:t>
            </w:r>
            <w:r w:rsidRPr="00E7408C">
              <w:rPr>
                <w:b/>
              </w:rPr>
              <w:t>униципальн</w:t>
            </w:r>
            <w:r>
              <w:rPr>
                <w:b/>
              </w:rPr>
              <w:t>ым</w:t>
            </w:r>
            <w:r w:rsidRPr="00E7408C">
              <w:rPr>
                <w:b/>
              </w:rPr>
              <w:t xml:space="preserve"> автономн</w:t>
            </w:r>
            <w:r>
              <w:rPr>
                <w:b/>
              </w:rPr>
              <w:t>ым</w:t>
            </w:r>
            <w:r w:rsidRPr="00E7408C">
              <w:rPr>
                <w:b/>
              </w:rPr>
              <w:t xml:space="preserve"> общеобразовательн</w:t>
            </w:r>
            <w:r>
              <w:rPr>
                <w:b/>
              </w:rPr>
              <w:t>ым</w:t>
            </w:r>
            <w:r w:rsidRPr="00E7408C">
              <w:rPr>
                <w:b/>
              </w:rPr>
              <w:t xml:space="preserve"> учреждение</w:t>
            </w:r>
            <w:r>
              <w:rPr>
                <w:b/>
              </w:rPr>
              <w:t>м</w:t>
            </w:r>
            <w:r w:rsidRPr="00E7408C">
              <w:rPr>
                <w:b/>
              </w:rPr>
              <w:t xml:space="preserve"> Белоярского района «Средняя общеобразовательная школа им. И.Ф. </w:t>
            </w:r>
            <w:proofErr w:type="spellStart"/>
            <w:r w:rsidRPr="00E7408C">
              <w:rPr>
                <w:b/>
              </w:rPr>
              <w:t>Пермякова</w:t>
            </w:r>
            <w:proofErr w:type="spellEnd"/>
            <w:r w:rsidRPr="00E7408C">
              <w:rPr>
                <w:b/>
              </w:rPr>
              <w:t xml:space="preserve"> с. Полноват»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CB1B58" w:rsidRDefault="00BB3907" w:rsidP="00E7408C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08C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E7408C" w:rsidRPr="00E740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408C">
              <w:rPr>
                <w:rFonts w:ascii="Times New Roman" w:hAnsi="Times New Roman" w:cs="Times New Roman"/>
                <w:sz w:val="24"/>
                <w:szCs w:val="24"/>
              </w:rPr>
              <w:t xml:space="preserve"> - 31.12</w:t>
            </w:r>
            <w:r w:rsidR="00F61CA3" w:rsidRPr="00E7408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7408C" w:rsidRPr="00E74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CA3" w:rsidRPr="00E740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E7408C" w:rsidRDefault="00F61CA3" w:rsidP="004979AD">
            <w:pPr>
              <w:jc w:val="center"/>
            </w:pPr>
            <w:r w:rsidRPr="00E7408C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E7408C" w:rsidRDefault="00E7408C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8C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F61CA3" w:rsidRPr="00E7408C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CB1B58" w:rsidRDefault="00E7408C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E7408C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08C" w:rsidRDefault="009218C8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Default="00E7408C" w:rsidP="00E7408C">
            <w:pPr>
              <w:ind w:left="-69"/>
              <w:jc w:val="both"/>
              <w:outlineLvl w:val="0"/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м</w:t>
            </w:r>
            <w:r w:rsidRPr="00E7408C">
              <w:rPr>
                <w:b/>
              </w:rPr>
              <w:t>униципальн</w:t>
            </w:r>
            <w:r>
              <w:rPr>
                <w:b/>
              </w:rPr>
              <w:t>ым</w:t>
            </w:r>
            <w:r w:rsidRPr="00E7408C">
              <w:rPr>
                <w:b/>
              </w:rPr>
              <w:t xml:space="preserve"> автономн</w:t>
            </w:r>
            <w:r>
              <w:rPr>
                <w:b/>
              </w:rPr>
              <w:t>ым</w:t>
            </w:r>
            <w:r w:rsidRPr="00E7408C">
              <w:rPr>
                <w:b/>
              </w:rPr>
              <w:t xml:space="preserve"> общеобразовательн</w:t>
            </w:r>
            <w:r>
              <w:rPr>
                <w:b/>
              </w:rPr>
              <w:t>ым</w:t>
            </w:r>
            <w:r w:rsidRPr="00E7408C">
              <w:rPr>
                <w:b/>
              </w:rPr>
              <w:t xml:space="preserve"> учреждение</w:t>
            </w:r>
            <w:r>
              <w:rPr>
                <w:b/>
              </w:rPr>
              <w:t>м</w:t>
            </w:r>
            <w:r w:rsidRPr="00E7408C">
              <w:rPr>
                <w:b/>
              </w:rPr>
              <w:t xml:space="preserve"> Белоярского района «Средняя общеобразовательная школа п. Сорум»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E7408C" w:rsidRDefault="00E7408C" w:rsidP="00E7408C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8C">
              <w:rPr>
                <w:rFonts w:ascii="Times New Roman" w:hAnsi="Times New Roman" w:cs="Times New Roman"/>
                <w:sz w:val="24"/>
                <w:szCs w:val="24"/>
              </w:rPr>
              <w:t>01.01.2014 - 31.12.2015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E7408C" w:rsidRDefault="00E7408C" w:rsidP="004979AD">
            <w:pPr>
              <w:jc w:val="center"/>
            </w:pPr>
            <w:r w:rsidRPr="00E7408C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E7408C" w:rsidRDefault="00E7408C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170532" w:rsidRDefault="00E7408C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907F6E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F6E" w:rsidRDefault="00D3382A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Default="00907F6E" w:rsidP="00314F14">
            <w:pPr>
              <w:ind w:left="-69"/>
              <w:jc w:val="both"/>
              <w:outlineLvl w:val="0"/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</w:t>
            </w:r>
            <w:r w:rsidR="00314F14" w:rsidRPr="00314F14">
              <w:rPr>
                <w:b/>
              </w:rPr>
              <w:t>муниципальн</w:t>
            </w:r>
            <w:r w:rsidR="00314F14">
              <w:rPr>
                <w:b/>
              </w:rPr>
              <w:t>ым</w:t>
            </w:r>
            <w:r w:rsidR="00314F14" w:rsidRPr="00314F14">
              <w:rPr>
                <w:b/>
              </w:rPr>
              <w:t xml:space="preserve"> автономн</w:t>
            </w:r>
            <w:r w:rsidR="00314F14">
              <w:rPr>
                <w:b/>
              </w:rPr>
              <w:t>ым</w:t>
            </w:r>
            <w:r w:rsidR="00314F14" w:rsidRPr="00314F14">
              <w:rPr>
                <w:b/>
              </w:rPr>
              <w:t xml:space="preserve"> общеобразовательн</w:t>
            </w:r>
            <w:r w:rsidR="00314F14">
              <w:rPr>
                <w:b/>
              </w:rPr>
              <w:t>ым</w:t>
            </w:r>
            <w:r w:rsidR="00314F14" w:rsidRPr="00314F14">
              <w:rPr>
                <w:b/>
              </w:rPr>
              <w:t xml:space="preserve"> учреждение</w:t>
            </w:r>
            <w:r w:rsidR="002E58FF">
              <w:rPr>
                <w:b/>
              </w:rPr>
              <w:t>м</w:t>
            </w:r>
            <w:r w:rsidR="00314F14" w:rsidRPr="00314F14">
              <w:rPr>
                <w:b/>
              </w:rPr>
              <w:t xml:space="preserve"> Белоярского района </w:t>
            </w:r>
            <w:r w:rsidR="00314F14">
              <w:rPr>
                <w:b/>
              </w:rPr>
              <w:t>«</w:t>
            </w:r>
            <w:r w:rsidR="00314F14" w:rsidRPr="00314F14">
              <w:rPr>
                <w:b/>
              </w:rPr>
              <w:t>Средняя общеоб</w:t>
            </w:r>
            <w:r w:rsidR="00314F14">
              <w:rPr>
                <w:b/>
              </w:rPr>
              <w:t>разовательная школа п. Сосновка»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Pr="00E7408C" w:rsidRDefault="00907F6E" w:rsidP="00E7408C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8C">
              <w:rPr>
                <w:rFonts w:ascii="Times New Roman" w:hAnsi="Times New Roman" w:cs="Times New Roman"/>
                <w:sz w:val="24"/>
                <w:szCs w:val="24"/>
              </w:rPr>
              <w:t>01.01.2014 - 31.12.2015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Pr="00E7408C" w:rsidRDefault="00907F6E" w:rsidP="004979AD">
            <w:pPr>
              <w:jc w:val="center"/>
            </w:pPr>
            <w:r w:rsidRPr="00E7408C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Default="00907F6E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Pr="00170532" w:rsidRDefault="00907F6E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E7408C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08C" w:rsidRDefault="00D3382A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Default="00E7408C" w:rsidP="00907F6E">
            <w:pPr>
              <w:ind w:left="-69"/>
              <w:jc w:val="both"/>
              <w:outlineLvl w:val="0"/>
            </w:pPr>
            <w:r>
              <w:t xml:space="preserve">Проверка </w:t>
            </w:r>
            <w:r w:rsidRPr="00C2730F">
              <w:t>соблюдени</w:t>
            </w:r>
            <w:r>
              <w:t>я</w:t>
            </w:r>
            <w:r w:rsidRPr="00C2730F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      </w:r>
            <w:r>
              <w:t xml:space="preserve"> в </w:t>
            </w:r>
            <w:r w:rsidR="00FE1249" w:rsidRPr="00FE1249">
              <w:rPr>
                <w:b/>
              </w:rPr>
              <w:t>муниципально</w:t>
            </w:r>
            <w:r w:rsidR="00FE1249">
              <w:rPr>
                <w:b/>
              </w:rPr>
              <w:t>м</w:t>
            </w:r>
            <w:r w:rsidR="00FE1249" w:rsidRPr="00FE1249">
              <w:rPr>
                <w:b/>
              </w:rPr>
              <w:t xml:space="preserve"> казенно</w:t>
            </w:r>
            <w:r w:rsidR="00FE1249">
              <w:rPr>
                <w:b/>
              </w:rPr>
              <w:t>м</w:t>
            </w:r>
            <w:r w:rsidR="00FE1249" w:rsidRPr="00FE1249">
              <w:rPr>
                <w:b/>
              </w:rPr>
              <w:t xml:space="preserve"> учреждени</w:t>
            </w:r>
            <w:r w:rsidR="00FE1249">
              <w:rPr>
                <w:b/>
              </w:rPr>
              <w:t>и</w:t>
            </w:r>
            <w:r w:rsidR="00FE1249" w:rsidRPr="00FE1249">
              <w:rPr>
                <w:b/>
              </w:rPr>
              <w:t xml:space="preserve"> культуры сельского поселения Лыхма "Сельский дом культуры </w:t>
            </w:r>
            <w:r w:rsidR="00907F6E">
              <w:rPr>
                <w:b/>
              </w:rPr>
              <w:t>«Романтик»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E7408C" w:rsidRDefault="00E7408C" w:rsidP="00E7408C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8C">
              <w:rPr>
                <w:rFonts w:ascii="Times New Roman" w:hAnsi="Times New Roman" w:cs="Times New Roman"/>
                <w:sz w:val="24"/>
                <w:szCs w:val="24"/>
              </w:rPr>
              <w:t>01.01.2014 - 31.12.2015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E7408C" w:rsidRDefault="00E7408C" w:rsidP="004979AD">
            <w:pPr>
              <w:jc w:val="center"/>
            </w:pPr>
            <w:r w:rsidRPr="00E7408C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Default="00E7408C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08C" w:rsidRPr="00170532" w:rsidRDefault="00E7408C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BB3907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907" w:rsidRDefault="00D3382A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F45F09" w:rsidRDefault="00F45F09" w:rsidP="00B979CC">
            <w:pPr>
              <w:ind w:left="-69"/>
              <w:jc w:val="both"/>
              <w:outlineLvl w:val="0"/>
            </w:pPr>
            <w:r w:rsidRPr="00F45F09">
      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="00B979CC" w:rsidRPr="00CB1B58">
              <w:rPr>
                <w:b/>
              </w:rPr>
              <w:t>муниципальн</w:t>
            </w:r>
            <w:r w:rsidR="00B979CC">
              <w:rPr>
                <w:b/>
              </w:rPr>
              <w:t>ом</w:t>
            </w:r>
            <w:r w:rsidR="00B979CC" w:rsidRPr="00CB1B58">
              <w:rPr>
                <w:b/>
              </w:rPr>
              <w:t xml:space="preserve"> казенн</w:t>
            </w:r>
            <w:r w:rsidR="00B979CC">
              <w:rPr>
                <w:b/>
              </w:rPr>
              <w:t>ом</w:t>
            </w:r>
            <w:r w:rsidR="00B979CC" w:rsidRPr="00CB1B58">
              <w:rPr>
                <w:b/>
              </w:rPr>
              <w:t xml:space="preserve"> учреждени</w:t>
            </w:r>
            <w:r w:rsidR="00B979CC">
              <w:rPr>
                <w:b/>
              </w:rPr>
              <w:t>и</w:t>
            </w:r>
            <w:r w:rsidR="00B979CC" w:rsidRPr="00CB1B58">
              <w:rPr>
                <w:b/>
              </w:rPr>
              <w:t xml:space="preserve"> администрация сельского поселения</w:t>
            </w:r>
            <w:r w:rsidR="00B979CC">
              <w:rPr>
                <w:b/>
              </w:rPr>
              <w:t xml:space="preserve"> Сорум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F45F09" w:rsidRDefault="0082342C" w:rsidP="00F45F0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09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F45F09" w:rsidRPr="00F45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5F09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F45F09" w:rsidRPr="00F45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5F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F45F09" w:rsidRDefault="0082342C" w:rsidP="004979AD">
            <w:pPr>
              <w:jc w:val="center"/>
            </w:pPr>
            <w:r w:rsidRPr="00F45F09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F45F09" w:rsidRDefault="00B979CC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5F09" w:rsidRPr="00F45F0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F45F09" w:rsidRDefault="0082342C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0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577F36" w:rsidRDefault="009218C8" w:rsidP="00D338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806F6" w:rsidP="00C806F6">
            <w:pPr>
              <w:ind w:left="-69"/>
              <w:jc w:val="both"/>
              <w:outlineLvl w:val="0"/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</w:t>
            </w:r>
            <w:r w:rsidRPr="00CB1B58">
              <w:rPr>
                <w:b/>
              </w:rPr>
              <w:t>муниципальн</w:t>
            </w:r>
            <w:r>
              <w:rPr>
                <w:b/>
              </w:rPr>
              <w:t>ым</w:t>
            </w:r>
            <w:r w:rsidRPr="00CB1B58">
              <w:rPr>
                <w:b/>
              </w:rPr>
              <w:t xml:space="preserve"> казенн</w:t>
            </w:r>
            <w:r>
              <w:rPr>
                <w:b/>
              </w:rPr>
              <w:t>ым</w:t>
            </w:r>
            <w:r w:rsidRPr="00CB1B58">
              <w:rPr>
                <w:b/>
              </w:rPr>
              <w:t xml:space="preserve"> учреждени</w:t>
            </w:r>
            <w:r>
              <w:rPr>
                <w:b/>
              </w:rPr>
              <w:t>ем</w:t>
            </w:r>
            <w:r w:rsidRPr="00CB1B58">
              <w:rPr>
                <w:b/>
              </w:rPr>
              <w:t xml:space="preserve"> администрация сельского поселения</w:t>
            </w:r>
            <w:r>
              <w:rPr>
                <w:b/>
              </w:rPr>
              <w:t xml:space="preserve"> Сорум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36614E" w:rsidP="00C806F6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80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C80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B979CC" w:rsidP="00B371BD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614E" w:rsidRPr="0017053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C806F6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  <w:p w:rsidR="00F61CA3" w:rsidRPr="00170532" w:rsidRDefault="00F61CA3" w:rsidP="00D548F9">
            <w:pPr>
              <w:pStyle w:val="ConsPlusNormal"/>
              <w:keepNext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F61CA3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9218C8" w:rsidP="00D3382A">
            <w:pPr>
              <w:widowControl w:val="0"/>
              <w:jc w:val="center"/>
            </w:pPr>
            <w:r>
              <w:lastRenderedPageBreak/>
              <w:t>1</w:t>
            </w:r>
            <w:r w:rsidR="00D3382A">
              <w:t>4</w:t>
            </w:r>
            <w:r w:rsidR="00F61CA3"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170532" w:rsidRDefault="00C806F6" w:rsidP="00C806F6">
            <w:pPr>
              <w:widowControl w:val="0"/>
              <w:ind w:left="-69"/>
              <w:rPr>
                <w:color w:val="000000"/>
              </w:rPr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</w:t>
            </w:r>
            <w:r w:rsidRPr="00CB1B58">
              <w:rPr>
                <w:b/>
              </w:rPr>
              <w:t>муниципальн</w:t>
            </w:r>
            <w:r>
              <w:rPr>
                <w:b/>
              </w:rPr>
              <w:t>ым</w:t>
            </w:r>
            <w:r w:rsidRPr="00CB1B58">
              <w:rPr>
                <w:b/>
              </w:rPr>
              <w:t xml:space="preserve"> </w:t>
            </w:r>
            <w:r>
              <w:rPr>
                <w:b/>
              </w:rPr>
              <w:t>бюджетным</w:t>
            </w:r>
            <w:r w:rsidRPr="00CB1B58">
              <w:rPr>
                <w:b/>
              </w:rPr>
              <w:t xml:space="preserve"> учреждени</w:t>
            </w:r>
            <w:r>
              <w:rPr>
                <w:b/>
              </w:rPr>
              <w:t>ем</w:t>
            </w:r>
            <w:r w:rsidRPr="00CB1B58">
              <w:rPr>
                <w:b/>
              </w:rPr>
              <w:t xml:space="preserve"> </w:t>
            </w:r>
            <w:r>
              <w:rPr>
                <w:b/>
              </w:rPr>
              <w:t>«Центр культуры и спорта»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36614E" w:rsidP="00C806F6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80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80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C80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C806F6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F61CA3" w:rsidRPr="00170532" w:rsidRDefault="00F61CA3" w:rsidP="00D548F9">
            <w:pPr>
              <w:widowControl w:val="0"/>
              <w:ind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C806F6" w:rsidP="00FD2D2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Е.И.</w:t>
            </w:r>
          </w:p>
        </w:tc>
      </w:tr>
      <w:tr w:rsidR="00907F6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F6E" w:rsidRDefault="00314F14" w:rsidP="00D3382A">
            <w:pPr>
              <w:widowControl w:val="0"/>
              <w:jc w:val="center"/>
            </w:pPr>
            <w:r>
              <w:t>1</w:t>
            </w:r>
            <w:r w:rsidR="00D3382A">
              <w:t>5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F6E" w:rsidRDefault="00907F6E" w:rsidP="00907F6E">
            <w:pPr>
              <w:widowControl w:val="0"/>
              <w:ind w:left="-69"/>
            </w:pPr>
            <w:r w:rsidRPr="00F45F09">
      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CB1B58">
              <w:rPr>
                <w:b/>
              </w:rPr>
              <w:t>муниципальн</w:t>
            </w:r>
            <w:r>
              <w:rPr>
                <w:b/>
              </w:rPr>
              <w:t>ом</w:t>
            </w:r>
            <w:r w:rsidRPr="00CB1B58">
              <w:rPr>
                <w:b/>
              </w:rPr>
              <w:t xml:space="preserve"> </w:t>
            </w:r>
            <w:r>
              <w:rPr>
                <w:b/>
              </w:rPr>
              <w:t>бюджетном</w:t>
            </w:r>
            <w:r w:rsidRPr="00CB1B58">
              <w:rPr>
                <w:b/>
              </w:rPr>
              <w:t xml:space="preserve"> учреждени</w:t>
            </w:r>
            <w:r>
              <w:rPr>
                <w:b/>
              </w:rPr>
              <w:t>и</w:t>
            </w:r>
            <w:r w:rsidRPr="00CB1B58">
              <w:rPr>
                <w:b/>
              </w:rPr>
              <w:t xml:space="preserve"> </w:t>
            </w:r>
            <w:r>
              <w:rPr>
                <w:b/>
              </w:rPr>
              <w:t>«Центр культуры и спорта»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Pr="00170532" w:rsidRDefault="00314F14" w:rsidP="00C806F6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Pr="00170532" w:rsidRDefault="00314F14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170532" w:rsidRDefault="00314F14" w:rsidP="00314F14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907F6E" w:rsidRDefault="00907F6E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F6E" w:rsidRPr="00170532" w:rsidRDefault="00314F14" w:rsidP="00FD2D28">
            <w:pPr>
              <w:widowControl w:val="0"/>
              <w:ind w:left="-70" w:right="-70" w:hanging="1"/>
              <w:jc w:val="center"/>
            </w:pPr>
            <w:r w:rsidRPr="00F45F09">
              <w:t>ведущий специалист Клеваник М.В.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314F14" w:rsidP="00D3382A">
            <w:pPr>
              <w:widowControl w:val="0"/>
              <w:jc w:val="center"/>
            </w:pPr>
            <w:r>
              <w:t>1</w:t>
            </w:r>
            <w:r w:rsidR="00D3382A">
              <w:t>6</w:t>
            </w:r>
            <w:r w:rsidR="0036614E"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B979CC" w:rsidP="00170532">
            <w:pPr>
              <w:widowControl w:val="0"/>
              <w:ind w:left="-69"/>
            </w:pPr>
            <w:r w:rsidRPr="00F45F09">
      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F45F09">
              <w:rPr>
                <w:b/>
              </w:rPr>
              <w:t>Комитете муниципальной собственности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907F6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90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90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B979CC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C806F6" w:rsidP="00FD2D28">
            <w:pPr>
              <w:widowControl w:val="0"/>
              <w:ind w:left="-70" w:right="-70" w:hanging="1"/>
              <w:jc w:val="center"/>
            </w:pPr>
            <w:r w:rsidRPr="00F45F09">
              <w:t>ведущий специалист Клеваник М.В.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314F14" w:rsidP="00D3382A">
            <w:pPr>
              <w:widowControl w:val="0"/>
              <w:jc w:val="center"/>
            </w:pPr>
            <w:r>
              <w:t>1</w:t>
            </w:r>
            <w:r w:rsidR="00D3382A">
              <w:t>7</w:t>
            </w:r>
            <w:r w:rsidR="0036614E"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B979CC" w:rsidP="00B979CC">
            <w:pPr>
              <w:widowControl w:val="0"/>
              <w:ind w:left="-69"/>
            </w:pPr>
            <w:r>
              <w:t>П</w:t>
            </w:r>
            <w:r w:rsidRPr="00806598">
              <w:t>роверка использования средств бюджета</w:t>
            </w:r>
            <w:r>
              <w:t xml:space="preserve"> Белоярского района </w:t>
            </w:r>
            <w:r w:rsidRPr="00AF7731">
              <w:rPr>
                <w:b/>
              </w:rPr>
              <w:t>Комитетом</w:t>
            </w:r>
            <w:r w:rsidRPr="00B979CC">
              <w:rPr>
                <w:b/>
              </w:rPr>
              <w:t xml:space="preserve"> по культуре администрации Белоярского района</w:t>
            </w:r>
            <w:r w:rsidRPr="00806598">
              <w:t xml:space="preserve"> и соблюдения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B979CC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B97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B97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AF7731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="00B979CC" w:rsidRPr="001705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B979CC" w:rsidP="00FD2D2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Е.И.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314F14" w:rsidP="00D3382A">
            <w:pPr>
              <w:widowControl w:val="0"/>
              <w:jc w:val="center"/>
            </w:pPr>
            <w:r>
              <w:t>1</w:t>
            </w:r>
            <w:r w:rsidR="00D3382A">
              <w:t>8</w:t>
            </w:r>
            <w:r w:rsidR="00955489"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B979CC" w:rsidP="00B979CC">
            <w:pPr>
              <w:widowControl w:val="0"/>
              <w:ind w:left="-69"/>
            </w:pPr>
            <w:r w:rsidRPr="00F45F09">
      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314F14">
              <w:rPr>
                <w:b/>
              </w:rPr>
              <w:t>Комитете по культуре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B979CC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B97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97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- 31.12.201</w:t>
            </w:r>
            <w:r w:rsidR="00B97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AF7731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FD2D2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F61CA3" w:rsidP="00FD2D28">
            <w:pPr>
              <w:keepNext/>
              <w:widowControl w:val="0"/>
              <w:jc w:val="center"/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F61CA3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  <w:p w:rsidR="00F61CA3" w:rsidRDefault="00F61CA3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  <w:r w:rsidRPr="00ED4DF7">
              <w:rPr>
                <w:b/>
              </w:rPr>
              <w:t>Информационные и организационно-методические мероприятия</w:t>
            </w:r>
          </w:p>
          <w:p w:rsidR="00F61CA3" w:rsidRPr="00ED4DF7" w:rsidRDefault="00F61CA3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9C79A7" w:rsidRDefault="00F61CA3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keepNext/>
              <w:widowControl w:val="0"/>
              <w:ind w:left="-70" w:right="-70" w:hanging="1"/>
              <w:jc w:val="center"/>
            </w:pPr>
          </w:p>
        </w:tc>
      </w:tr>
      <w:tr w:rsidR="00F61CA3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170532" w:rsidP="005D00D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7C0456" w:rsidRDefault="00F61CA3" w:rsidP="00170532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муниципальных правовых актов</w:t>
            </w:r>
            <w:r w:rsidR="00170532">
              <w:rPr>
                <w:rFonts w:ascii="Times New Roman" w:hAnsi="Times New Roman" w:cs="Times New Roman"/>
                <w:sz w:val="24"/>
                <w:szCs w:val="24"/>
              </w:rPr>
              <w:t>, внесение изменений в муниципальные правовые акты.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D970CB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D970CB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D970CB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F61CA3" w:rsidRPr="007C0456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F61CA3" w:rsidRPr="00BC6841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870CD2" w:rsidTr="00F61CA3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5D0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3504D" w:rsidRDefault="00F61CA3" w:rsidP="00D3382A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в разделе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и налоговой политике администрации Белоярского района</w:t>
            </w:r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официального сайта органов местного самоуправления Белоярского района,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 работы отдела внутреннего муниципальн</w:t>
            </w:r>
            <w:r w:rsidR="0017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финансового контроля на 201</w:t>
            </w:r>
            <w:r w:rsidR="00D33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проведенных контрольных мероприятиях, о выявленных при их проведении нарушениях, о </w:t>
            </w:r>
            <w:r w:rsidR="00E26C2A">
              <w:rPr>
                <w:rFonts w:ascii="Times New Roman" w:hAnsi="Times New Roman" w:cs="Times New Roman"/>
                <w:sz w:val="24"/>
                <w:szCs w:val="24"/>
              </w:rPr>
              <w:t>выданных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представлениях и предписаниях, а также о принятых по ним решениях и мерах.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D970CB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870CD2" w:rsidTr="00F61CA3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170532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>Размещение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услуг, информации:</w:t>
            </w:r>
          </w:p>
          <w:p w:rsidR="00F61CA3" w:rsidRDefault="00F61CA3" w:rsidP="00170532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320EE">
              <w:rPr>
                <w:bCs/>
              </w:rPr>
              <w:t xml:space="preserve">о проведении </w:t>
            </w:r>
            <w:r>
              <w:rPr>
                <w:bCs/>
              </w:rPr>
              <w:t>контрольных мероприятий</w:t>
            </w:r>
            <w:r w:rsidRPr="00F320EE">
              <w:rPr>
                <w:bCs/>
              </w:rPr>
              <w:t>, об их резу</w:t>
            </w:r>
            <w:r>
              <w:rPr>
                <w:bCs/>
              </w:rPr>
              <w:t>льтатах и выданных предписаниях, в соответствии с Порядком</w:t>
            </w:r>
            <w:r w:rsidRPr="00F320EE">
              <w:rPr>
                <w:bCs/>
              </w:rPr>
              <w:t xml:space="preserve"> </w:t>
            </w:r>
            <w:r>
              <w:rPr>
                <w:bCs/>
              </w:rPr>
              <w:t>утвержденным</w:t>
            </w:r>
            <w:r w:rsidRPr="00F320EE">
              <w:rPr>
                <w:bCs/>
              </w:rPr>
              <w:t xml:space="preserve"> Правительством Российской Федерации</w:t>
            </w:r>
            <w:r>
              <w:rPr>
                <w:bCs/>
              </w:rPr>
              <w:t>;</w:t>
            </w:r>
          </w:p>
          <w:p w:rsidR="00F61CA3" w:rsidRPr="008C1B50" w:rsidRDefault="00F61CA3" w:rsidP="00170532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 xml:space="preserve">- о выданных </w:t>
            </w:r>
            <w:r w:rsidRPr="00127850">
              <w:rPr>
                <w:bCs/>
              </w:rPr>
              <w:t>предписания</w:t>
            </w:r>
            <w:r>
              <w:rPr>
                <w:bCs/>
              </w:rPr>
              <w:t>х,</w:t>
            </w:r>
            <w:r w:rsidRPr="00127850">
              <w:rPr>
                <w:bCs/>
              </w:rPr>
              <w:t xml:space="preserve"> </w:t>
            </w:r>
            <w:r>
              <w:rPr>
                <w:bCs/>
              </w:rPr>
              <w:t>в</w:t>
            </w:r>
            <w:r w:rsidRPr="00F320EE">
              <w:rPr>
                <w:bCs/>
              </w:rPr>
              <w:t xml:space="preserve"> течение трех рабочих </w:t>
            </w:r>
            <w:r>
              <w:rPr>
                <w:bCs/>
              </w:rPr>
              <w:t xml:space="preserve">дней </w:t>
            </w:r>
            <w:proofErr w:type="gramStart"/>
            <w:r>
              <w:rPr>
                <w:bCs/>
              </w:rPr>
              <w:t>с даты выдачи</w:t>
            </w:r>
            <w:proofErr w:type="gramEnd"/>
            <w:r>
              <w:rPr>
                <w:bCs/>
              </w:rPr>
              <w:t xml:space="preserve"> такого предписания</w:t>
            </w:r>
            <w:r w:rsidRPr="00F320EE">
              <w:rPr>
                <w:bCs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B364C6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870CD2" w:rsidTr="00F61CA3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5D0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841166" w:rsidRDefault="00F61CA3" w:rsidP="00170532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отчетно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 результатах осуществления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главными распорядителями (распорядителями, получателями) средств бюджета Белоярского района, главными администраторами (администраторами) доходов бюджета Белоярского района, главными администраторами (администраторами) источников финансирования дефицита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юджета Белоярского района</w:t>
            </w:r>
            <w:r w:rsidR="0017053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контроля, внутреннего </w:t>
            </w:r>
            <w:proofErr w:type="spellStart"/>
            <w:r w:rsidR="00170532">
              <w:rPr>
                <w:rFonts w:ascii="Times New Roman" w:hAnsi="Times New Roman" w:cs="Times New Roman"/>
                <w:sz w:val="24"/>
                <w:szCs w:val="24"/>
              </w:rPr>
              <w:t>винансового</w:t>
            </w:r>
            <w:proofErr w:type="spellEnd"/>
            <w:r w:rsidR="00170532">
              <w:rPr>
                <w:rFonts w:ascii="Times New Roman" w:hAnsi="Times New Roman" w:cs="Times New Roman"/>
                <w:sz w:val="24"/>
                <w:szCs w:val="24"/>
              </w:rPr>
              <w:t xml:space="preserve"> аудита, ведомственного контроля.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89" w:rsidRPr="00BC6841" w:rsidRDefault="00955489" w:rsidP="00955489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D970CB" w:rsidRDefault="00955489" w:rsidP="00955489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CA3" w:rsidRPr="00870CD2" w:rsidTr="00F61CA3">
        <w:trPr>
          <w:cantSplit/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5D0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9218C8">
            <w:pPr>
              <w:widowControl w:val="0"/>
              <w:autoSpaceDE w:val="0"/>
              <w:autoSpaceDN w:val="0"/>
              <w:adjustRightInd w:val="0"/>
              <w:ind w:left="-69"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утверждение </w:t>
            </w:r>
            <w:proofErr w:type="gramStart"/>
            <w:r>
              <w:rPr>
                <w:color w:val="000000"/>
              </w:rPr>
              <w:t>плана работы</w:t>
            </w:r>
            <w:r w:rsidRPr="00B3504D">
              <w:t xml:space="preserve"> отдела внутреннего муниципального финансового контроля Комитета</w:t>
            </w:r>
            <w:proofErr w:type="gramEnd"/>
            <w:r w:rsidRPr="00B3504D">
              <w:t xml:space="preserve"> по финансам и налоговой политике администрации Белоярского района</w:t>
            </w:r>
            <w:r>
              <w:t xml:space="preserve"> на 201</w:t>
            </w:r>
            <w:r w:rsidR="009218C8">
              <w:t>7</w:t>
            </w:r>
            <w:r>
              <w:t xml:space="preserve"> год</w:t>
            </w:r>
            <w:r w:rsidR="00170532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61CA3" w:rsidRPr="009C79A7" w:rsidRDefault="00F61CA3" w:rsidP="00FD2D28">
            <w:pPr>
              <w:widowControl w:val="0"/>
              <w:ind w:left="-70"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F61CA3" w:rsidRPr="00870CD2" w:rsidTr="00F61CA3">
        <w:trPr>
          <w:cantSplit/>
          <w:trHeight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170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делопроизводства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C6841" w:rsidRDefault="00F61CA3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C6841" w:rsidRDefault="00F61CA3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C6841" w:rsidRDefault="00F61CA3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B3504D" w:rsidRDefault="00F61CA3" w:rsidP="00BC6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F61CA3" w:rsidRPr="009C79A7" w:rsidRDefault="00F61CA3" w:rsidP="00B364C6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</w:tbl>
    <w:p w:rsidR="000C328B" w:rsidRPr="00442D0E" w:rsidRDefault="000C328B" w:rsidP="000C328B">
      <w:pPr>
        <w:jc w:val="center"/>
      </w:pPr>
    </w:p>
    <w:p w:rsidR="00C729FF" w:rsidRDefault="00C729FF"/>
    <w:sectPr w:rsidR="00C729FF" w:rsidSect="00B3710F">
      <w:pgSz w:w="16838" w:h="11906" w:orient="landscape" w:code="9"/>
      <w:pgMar w:top="851" w:right="1134" w:bottom="170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DC" w:rsidRDefault="006F27DC" w:rsidP="00784127">
      <w:r>
        <w:separator/>
      </w:r>
    </w:p>
  </w:endnote>
  <w:endnote w:type="continuationSeparator" w:id="0">
    <w:p w:rsidR="006F27DC" w:rsidRDefault="006F27DC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DC" w:rsidRDefault="006F27DC" w:rsidP="00784127">
      <w:r>
        <w:separator/>
      </w:r>
    </w:p>
  </w:footnote>
  <w:footnote w:type="continuationSeparator" w:id="0">
    <w:p w:rsidR="006F27DC" w:rsidRDefault="006F27DC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DC" w:rsidRPr="00BB7C9E" w:rsidRDefault="006F27DC">
    <w:pPr>
      <w:pStyle w:val="a3"/>
      <w:jc w:val="center"/>
      <w:rPr>
        <w:sz w:val="16"/>
        <w:szCs w:val="16"/>
      </w:rPr>
    </w:pPr>
  </w:p>
  <w:p w:rsidR="006F27DC" w:rsidRDefault="006F27DC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CD7">
      <w:rPr>
        <w:noProof/>
      </w:rPr>
      <w:t>7</w:t>
    </w:r>
    <w:r>
      <w:rPr>
        <w:noProof/>
      </w:rPr>
      <w:fldChar w:fldCharType="end"/>
    </w:r>
  </w:p>
  <w:p w:rsidR="006F27DC" w:rsidRPr="00BB7C9E" w:rsidRDefault="006F27DC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13C33"/>
    <w:rsid w:val="00013C51"/>
    <w:rsid w:val="00014BAE"/>
    <w:rsid w:val="00023112"/>
    <w:rsid w:val="00033F06"/>
    <w:rsid w:val="00037E9F"/>
    <w:rsid w:val="000415B6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5975"/>
    <w:rsid w:val="00127D8C"/>
    <w:rsid w:val="001308D0"/>
    <w:rsid w:val="001407D1"/>
    <w:rsid w:val="001616D5"/>
    <w:rsid w:val="00167874"/>
    <w:rsid w:val="00170532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7BD4"/>
    <w:rsid w:val="0029360B"/>
    <w:rsid w:val="002A51C1"/>
    <w:rsid w:val="002A60C9"/>
    <w:rsid w:val="002B2166"/>
    <w:rsid w:val="002B786F"/>
    <w:rsid w:val="002B7ABB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614E"/>
    <w:rsid w:val="003706FF"/>
    <w:rsid w:val="00373DDA"/>
    <w:rsid w:val="00375646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2CD7"/>
    <w:rsid w:val="003F74B8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5184"/>
    <w:rsid w:val="0072260B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D66BA"/>
    <w:rsid w:val="007F06B0"/>
    <w:rsid w:val="007F12D5"/>
    <w:rsid w:val="007F50AD"/>
    <w:rsid w:val="008026AD"/>
    <w:rsid w:val="0080427B"/>
    <w:rsid w:val="0080721C"/>
    <w:rsid w:val="00807311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B06"/>
    <w:rsid w:val="008E6DF0"/>
    <w:rsid w:val="008F0511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7B11"/>
    <w:rsid w:val="009313D4"/>
    <w:rsid w:val="00937661"/>
    <w:rsid w:val="00937FD7"/>
    <w:rsid w:val="00942D59"/>
    <w:rsid w:val="00942E77"/>
    <w:rsid w:val="00946F20"/>
    <w:rsid w:val="00955489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E94"/>
    <w:rsid w:val="00C5583C"/>
    <w:rsid w:val="00C60774"/>
    <w:rsid w:val="00C60977"/>
    <w:rsid w:val="00C61A49"/>
    <w:rsid w:val="00C729FF"/>
    <w:rsid w:val="00C744E1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CFB"/>
    <w:rsid w:val="00D11AF1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61BD4"/>
    <w:rsid w:val="00D61C82"/>
    <w:rsid w:val="00D748CA"/>
    <w:rsid w:val="00D75664"/>
    <w:rsid w:val="00D76EE1"/>
    <w:rsid w:val="00D80EDF"/>
    <w:rsid w:val="00D94221"/>
    <w:rsid w:val="00D95ECA"/>
    <w:rsid w:val="00DA50F2"/>
    <w:rsid w:val="00DA51F2"/>
    <w:rsid w:val="00DB112C"/>
    <w:rsid w:val="00DB583E"/>
    <w:rsid w:val="00DC09D7"/>
    <w:rsid w:val="00DC1CBC"/>
    <w:rsid w:val="00DC4233"/>
    <w:rsid w:val="00DC46BD"/>
    <w:rsid w:val="00DD40E7"/>
    <w:rsid w:val="00DD5F2E"/>
    <w:rsid w:val="00DE3A4B"/>
    <w:rsid w:val="00DE3E05"/>
    <w:rsid w:val="00DE54FA"/>
    <w:rsid w:val="00DE7305"/>
    <w:rsid w:val="00DF12DE"/>
    <w:rsid w:val="00DF483A"/>
    <w:rsid w:val="00E03584"/>
    <w:rsid w:val="00E05676"/>
    <w:rsid w:val="00E14C97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91A2D"/>
    <w:rsid w:val="00E96062"/>
    <w:rsid w:val="00E97440"/>
    <w:rsid w:val="00E97C6A"/>
    <w:rsid w:val="00EA4CF0"/>
    <w:rsid w:val="00EB3338"/>
    <w:rsid w:val="00EC1A3B"/>
    <w:rsid w:val="00EC2781"/>
    <w:rsid w:val="00EC38D7"/>
    <w:rsid w:val="00EC5E45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7317"/>
    <w:rsid w:val="00FB023A"/>
    <w:rsid w:val="00FB3445"/>
    <w:rsid w:val="00FB6553"/>
    <w:rsid w:val="00FB77E3"/>
    <w:rsid w:val="00FC0BF9"/>
    <w:rsid w:val="00FC67ED"/>
    <w:rsid w:val="00FD2D28"/>
    <w:rsid w:val="00FD576C"/>
    <w:rsid w:val="00FE09F6"/>
    <w:rsid w:val="00FE1249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4747-3A9E-427A-AD91-9C0B58B9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9834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2</cp:revision>
  <cp:lastPrinted>2014-12-26T06:06:00Z</cp:lastPrinted>
  <dcterms:created xsi:type="dcterms:W3CDTF">2016-11-29T08:43:00Z</dcterms:created>
  <dcterms:modified xsi:type="dcterms:W3CDTF">2016-11-29T08:43:00Z</dcterms:modified>
</cp:coreProperties>
</file>